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45309"/>
          <w:sz w:val="22"/>
        </w:rPr>
        <w:t>CQ9 电子 · 波动率体检</w:t>
      </w:r>
    </w:p>
    <w:p>
      <w:pPr>
        <w:jc w:val="center"/>
      </w:pPr>
      <w:r>
        <w:rPr>
          <w:b/>
          <w:color w:val="111111"/>
          <w:sz w:val="52"/>
        </w:rPr>
        <w:t>CQ9波动率自我体检</w:t>
      </w:r>
    </w:p>
    <w:p>
      <w:pPr>
        <w:jc w:val="center"/>
      </w:pPr>
      <w:r>
        <w:rPr>
          <w:color w:val="B45309"/>
          <w:sz w:val="21"/>
        </w:rPr>
        <w:t>出品:CQ9游戏百科（cq9freegames.com）· 2026年7月4日 · 机制科普文档,非游戏/App 下载</w:t>
      </w:r>
    </w:p>
    <w:p/>
    <w:p>
      <w:r>
        <w:rPr>
          <w:sz w:val="22"/>
        </w:rPr>
        <w:t>翻本站的 CQ9 老虎机参数会发现,绝大多数款的理论 RTP 都挤在 96% 上下,玩起来却完全不是一回事。这份体检把「怎么按波动率选节奏」拆成可执行步骤:先分清 RTP 与波动率的分工,再给自己做三问体检。全篇只讲机制,不编造 RTP,不涉及真钱投注。</w:t>
      </w:r>
    </w:p>
    <w:p/>
    <w:p>
      <w:pPr>
        <w:pStyle w:val="Heading1"/>
      </w:pPr>
      <w:r>
        <w:rPr>
          <w:color w:val="111111"/>
        </w:rPr>
        <w:t>01　先分清 RTP 和波动率</w:t>
      </w:r>
    </w:p>
    <w:p>
      <w:r>
        <w:rPr>
          <w:sz w:val="21"/>
        </w:rPr>
        <w:t>RTP 说的是长期平均返还率,管「漏得多快」;波动率说的是返还集中还是分散,管「过程颠不颠」。两者独立:两台 RTP 一样的机器,体验可以完全不同,差别就在波动率。</w:t>
      </w:r>
    </w:p>
    <w:p>
      <w:pPr>
        <w:pStyle w:val="Heading1"/>
      </w:pPr>
      <w:r>
        <w:rPr>
          <w:color w:val="111111"/>
        </w:rPr>
        <w:t>02　为什么 CQ9 大量机型 RTP 挤在 96% 附近</w:t>
      </w:r>
    </w:p>
    <w:p>
      <w:r>
        <w:rPr>
          <w:sz w:val="21"/>
        </w:rPr>
        <w:t>本站收录的 CQ9 老虎机理论 RTP 大量落在 95.9% 到 96.3% 这个窄区间,少数款更高。只用 RTP 挑机型几乎挑不出差别——真正把体验拉开的是波动率。在 CQ9 语境下,「看 RTP 选机」性价比很低。</w:t>
      </w:r>
    </w:p>
    <w:p>
      <w:pPr>
        <w:pStyle w:val="Heading1"/>
      </w:pPr>
      <w:r>
        <w:rPr>
          <w:color w:val="111111"/>
        </w:rPr>
        <w:t>03　两种余额曲线</w:t>
      </w:r>
    </w:p>
    <w:p>
      <w:r>
        <w:rPr>
          <w:sz w:val="21"/>
        </w:rPr>
        <w:t>低波动像小步慢跑:中奖勤、单笔小、空窗短,适合想玩久、受不了长空窗的人。高波动是长时间缓慢下滑 + 偶尔一根尖峰:多数时间小输小平,爆分集中在少数几次,需要更厚预算和更强心态。</w:t>
      </w:r>
    </w:p>
    <w:p>
      <w:r>
        <w:rPr>
          <w:b/>
          <w:color w:val="B45309"/>
          <w:sz w:val="20"/>
        </w:rPr>
        <w:t>代表游戏：</w:t>
      </w:r>
      <w:r>
        <w:rPr>
          <w:sz w:val="20"/>
        </w:rPr>
        <w:t>钻石水果王、五福临门(低波动) / 金大款、跳高高(高波动)</w:t>
      </w:r>
    </w:p>
    <w:p>
      <w:pPr>
        <w:pStyle w:val="Heading1"/>
      </w:pPr>
      <w:r>
        <w:rPr>
          <w:color w:val="111111"/>
        </w:rPr>
        <w:t>04　三问自我体检</w:t>
      </w:r>
    </w:p>
    <w:p>
      <w:r>
        <w:rPr>
          <w:sz w:val="21"/>
        </w:rPr>
        <w:t>坐下前先答三问:预算多少、想玩多久、能忍多久不出。预算薄、想玩久、受不了长空窗,就往低波动靠;想搏一次「要么大要么散」的结算,才考虑高波动。</w:t>
      </w:r>
    </w:p>
    <w:p>
      <w:pPr>
        <w:pStyle w:val="Heading1"/>
      </w:pPr>
      <w:r>
        <w:rPr>
          <w:color w:val="111111"/>
        </w:rPr>
        <w:t>05　把波动率翻译成单注</w:t>
      </w:r>
    </w:p>
    <w:p>
      <w:r>
        <w:rPr>
          <w:sz w:val="21"/>
        </w:rPr>
        <w:t>一个能验算的直觉:大致可玩回合数 ≈ 预算 ÷ 单注。高波动要靠更多回合撑过空窗,同样预算单注要相应压小。连续不出时加大单注「追回来」,是高波动最快见底的动作——它不改变长期期望,只让钱被波动更快吞掉。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CQ9游戏百科 独立整理,仅用于游戏机制科普,不是 CQ9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